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Style w:val="4"/>
          <w:rFonts w:hint="eastAsia" w:ascii="宋体" w:hAnsi="宋体" w:eastAsia="宋体" w:cs="宋体"/>
          <w:color w:val="FF0000"/>
          <w:sz w:val="31"/>
          <w:szCs w:val="31"/>
        </w:rPr>
        <w:t>省教育厅 省财政厅关于开展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Style w:val="4"/>
          <w:rFonts w:hint="eastAsia" w:ascii="宋体" w:hAnsi="宋体" w:eastAsia="宋体" w:cs="宋体"/>
          <w:color w:val="FF0000"/>
          <w:sz w:val="31"/>
          <w:szCs w:val="31"/>
        </w:rPr>
        <w:t>江苏省高等职业教育高水平骨干专业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Style w:val="4"/>
          <w:rFonts w:hint="eastAsia" w:ascii="宋体" w:hAnsi="宋体" w:eastAsia="宋体" w:cs="宋体"/>
          <w:color w:val="FF0000"/>
          <w:sz w:val="31"/>
          <w:szCs w:val="31"/>
        </w:rPr>
        <w:t>遴选建设工作的通知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苏教高﹝2017﹞12号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各高等职业院校: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为贯彻落实国务院《关于加快发展现代职业教育的决定》和教育部《高等职业教育创新发展行动计划（2015—2018年）》，实施江苏高等职业教育卓越计划，进一步推动我省高等职业教育内涵发展，不断提高办学水平和服务能力，省教育厅、省财政厅决定开展江苏省高等职业教育高水平骨干专业（以下简称骨干专业）遴选和建设工作。现将有关事项通知如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一、建设目标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“十三五”期间，全省重点建设300个骨干专业，其中2015年立项的70个品牌专业直接进入建设项目。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二、申报范围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（一）申报专业须为《普通高等学校高等职业教育（专科）专业目录（2015年）》中已公布的专业或2015年后经教育部备案的目录外专业。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（二）申报专</w:t>
      </w:r>
      <w:bookmarkStart w:id="0" w:name="_GoBack"/>
      <w:bookmarkEnd w:id="0"/>
      <w:r>
        <w:rPr>
          <w:rFonts w:hint="eastAsia" w:ascii="宋体" w:hAnsi="宋体" w:eastAsia="宋体" w:cs="宋体"/>
          <w:color w:val="141414"/>
          <w:sz w:val="24"/>
          <w:szCs w:val="24"/>
        </w:rPr>
        <w:t>业应至少属于以下七类专业中的一类，但已纳入江苏高校品牌专业建设工程的70个高职专业除外。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1.国家示范性（骨干）高等职业院校建设重点专业；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2.中央财政支持的高等职业教育实训基地依托专业；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3．中央财政支持高等职业学校提升专业服务产业能力项目建设专业；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4．教育部职业教育专业教学资源库已立项建设项目所在专业（需独立完成或多院校共同牵头院校）；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5．省示范性高等职业院校建设重点专业；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6．2003-2010年省高等学校品牌专业或特色专业；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7．“十二五”省高等学校重点专业。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三、遴选方式和申报程序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（一）遴选方式。采取学校申报，省教育厅、省财政厅联合评审方式。骨干专业采用一次遴选，分期建设，2017年启动130个，2018年启动100个。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（二）申报名额。骨干专业实行限额申报，所有高职院校申报限额不超过6个。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（三）申报程序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1.申报院校按申报范围和限额组织校内遴选并排序；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2.在本校公示拟申报专业及其有关情况，公示时间为7天。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四、建设周期及经费投入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（一）建设周期：三年。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（二）经费投入：采用省专项资金引导、院校自筹投入相结合的方式。省财政对每个立项专业资助50万元，院校自筹经费应根据专业建设需要确保项目完成。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五、申报材料及申报要求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（一）申报材料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1.《江苏省高等职业教育高水平骨干专业建设项目申报表》（附件1），一式8份；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2.江苏省高等职业教育高水平骨干专业建设方案，一式3份；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3.支撑材料，1份；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4.《江苏省高等职业教育高水平骨干专业建设项目申报汇总表》（附件2），1份。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（二）申报要求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申报院校应于2017年9月4日至6日将申报材料报送省教育厅高教处1519室，附件2电子文档发jsjxtd@126.com邮箱，联系人：王建军，联系电话：025-83335556。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有关申报资料可登录江苏教育网（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"http://www.ec.js.edu.cn/art/2017/8/4/"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</w:rPr>
        <w:t>www.ec.js.edu.cn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141414"/>
          <w:sz w:val="24"/>
          <w:szCs w:val="24"/>
        </w:rPr>
        <w:t>）行政公文栏下载。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　　附件：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"http://www.ec.js.edu.cn/module/download/downfile.jsp?classid=0&amp;filename=1708041722483577885.doc"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</w:rPr>
        <w:t>1.江苏省高等职业教育高水平骨干专业建设项目申报表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141414"/>
          <w:sz w:val="24"/>
          <w:szCs w:val="24"/>
        </w:rPr>
        <w:t>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141414"/>
          <w:sz w:val="24"/>
          <w:szCs w:val="24"/>
        </w:rPr>
        <w:t>  　  </w:t>
      </w:r>
      <w:r>
        <w:rPr>
          <w:rFonts w:hint="eastAsia" w:ascii="宋体" w:hAnsi="宋体" w:eastAsia="宋体" w:cs="宋体"/>
          <w:color w:val="141414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"http://www.ec.js.edu.cn/module/download/downfile.jsp?classid=0&amp;filename=1708041722535906249.doc"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</w:rPr>
        <w:t>2.江苏省高等职业教育高水平骨干专业建设项目申报汇总表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141414"/>
          <w:sz w:val="24"/>
          <w:szCs w:val="24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C385A"/>
    <w:rsid w:val="173B05F6"/>
    <w:rsid w:val="2FDF61B7"/>
    <w:rsid w:val="533C38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hint="eastAsia" w:ascii="宋体" w:hAnsi="宋体" w:eastAsia="宋体" w:cs="宋体"/>
      <w:color w:val="141414"/>
      <w:u w:val="none"/>
    </w:rPr>
  </w:style>
  <w:style w:type="character" w:styleId="6">
    <w:name w:val="Hyperlink"/>
    <w:basedOn w:val="3"/>
    <w:qFormat/>
    <w:uiPriority w:val="0"/>
    <w:rPr>
      <w:rFonts w:hint="eastAsia" w:ascii="宋体" w:hAnsi="宋体" w:eastAsia="宋体" w:cs="宋体"/>
      <w:color w:val="1414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2017-08-07T13:34:00Z</dcterms:created>
  <dc:creator>li</dc:creator>
  <cp:lastModifiedBy>li</cp:lastModifiedBy>
  <dcterms:modified xsi:type="dcterms:W3CDTF">2017-08-07T13:40:37Z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